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8" w:type="dxa"/>
        <w:tblLook w:val="00A0"/>
      </w:tblPr>
      <w:tblGrid>
        <w:gridCol w:w="1118"/>
        <w:gridCol w:w="5120"/>
        <w:gridCol w:w="4500"/>
      </w:tblGrid>
      <w:tr w:rsidR="0014411D" w:rsidRPr="00AA2023" w:rsidTr="00AA2023">
        <w:trPr>
          <w:trHeight w:val="624"/>
        </w:trPr>
        <w:tc>
          <w:tcPr>
            <w:tcW w:w="1118" w:type="dxa"/>
          </w:tcPr>
          <w:p w:rsidR="0014411D" w:rsidRPr="00AA2023" w:rsidRDefault="0014411D" w:rsidP="00AA202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1.2pt;margin-top:15.25pt;width:34.1pt;height:34.1pt;z-index:251658240;visibility:visible">
                  <v:imagedata r:id="rId4" o:title=""/>
                </v:shape>
              </w:pict>
            </w:r>
          </w:p>
        </w:tc>
        <w:tc>
          <w:tcPr>
            <w:tcW w:w="5120" w:type="dxa"/>
          </w:tcPr>
          <w:p w:rsidR="0014411D" w:rsidRPr="00AA2023" w:rsidRDefault="0014411D" w:rsidP="00AA202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3" o:spid="_x0000_s1027" type="#_x0000_t75" style="position:absolute;margin-left:-.2pt;margin-top:9.3pt;width:146.8pt;height:13.45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500" w:type="dxa"/>
          </w:tcPr>
          <w:p w:rsidR="0014411D" w:rsidRPr="00AA2023" w:rsidRDefault="0014411D" w:rsidP="00AA2023">
            <w:pPr>
              <w:spacing w:after="0" w:line="240" w:lineRule="auto"/>
            </w:pPr>
          </w:p>
        </w:tc>
      </w:tr>
      <w:tr w:rsidR="0014411D" w:rsidRPr="00AA2023" w:rsidTr="00AA2023">
        <w:trPr>
          <w:trHeight w:val="3490"/>
        </w:trPr>
        <w:tc>
          <w:tcPr>
            <w:tcW w:w="1118" w:type="dxa"/>
          </w:tcPr>
          <w:p w:rsidR="0014411D" w:rsidRPr="00AA2023" w:rsidRDefault="0014411D" w:rsidP="00AA2023">
            <w:pPr>
              <w:spacing w:after="0" w:line="240" w:lineRule="auto"/>
            </w:pPr>
          </w:p>
        </w:tc>
        <w:tc>
          <w:tcPr>
            <w:tcW w:w="5120" w:type="dxa"/>
          </w:tcPr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Беларускідзяржаўныканцэрн па нафце і хіміі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023">
              <w:rPr>
                <w:rFonts w:ascii="Times New Roman" w:hAnsi="Times New Roman"/>
                <w:color w:val="000000"/>
                <w:sz w:val="18"/>
                <w:szCs w:val="18"/>
              </w:rPr>
              <w:t>Рэспубліканскаеўнітарнаепрадпрыемства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A2023">
              <w:rPr>
                <w:rFonts w:ascii="Times New Roman" w:hAnsi="Times New Roman"/>
                <w:color w:val="000000"/>
                <w:sz w:val="18"/>
                <w:szCs w:val="18"/>
              </w:rPr>
              <w:t>“</w:t>
            </w:r>
            <w:r w:rsidRPr="00AA2023">
              <w:rPr>
                <w:rFonts w:ascii="Times New Roman" w:hAnsi="Times New Roman"/>
                <w:sz w:val="18"/>
                <w:szCs w:val="18"/>
              </w:rPr>
              <w:t>Вытворчаеаб’яднанне “Беларуснафта”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Рэспубліканскаедаччынаеўнітарнае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прадпрыемства па забеспячэнню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нафтапрадуктамі “Беларуснафта-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Гроднааблнафтапрадукт”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 xml:space="preserve">вул. Дзяржынскага, 96, </w:t>
            </w:r>
            <w:smartTag w:uri="urn:schemas-microsoft-com:office:smarttags" w:element="metricconverter">
              <w:smartTagPr>
                <w:attr w:name="ProductID" w:val="230005, г"/>
              </w:smartTagPr>
              <w:r w:rsidRPr="00AA2023">
                <w:rPr>
                  <w:rFonts w:ascii="Times New Roman" w:hAnsi="Times New Roman"/>
                  <w:sz w:val="16"/>
                  <w:szCs w:val="16"/>
                </w:rPr>
                <w:t>230005, г</w:t>
              </w:r>
            </w:smartTag>
            <w:r w:rsidRPr="00AA2023">
              <w:rPr>
                <w:rFonts w:ascii="Times New Roman" w:hAnsi="Times New Roman"/>
                <w:sz w:val="16"/>
                <w:szCs w:val="16"/>
              </w:rPr>
              <w:t>. Гродна,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Рэспубліка Беларусь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Тэл.: +375 152 45 27 03, тэлетайп 194237 “НЕФТЬ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”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Факс: +375 152 41 24 81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Эл. пошта: 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rodnoonp@beloil.by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УНП 590661544, АКПА 292430544000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IBAN BY21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BPSB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30121111350539330000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у РэгіянальнайДырэкцыі № 400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ААТ “БПБ-Ашчадбанк”, 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BIC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SWIFT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BPSBBY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14411D" w:rsidRPr="00AA2023" w:rsidRDefault="0014411D" w:rsidP="00AA2023">
            <w:pPr>
              <w:spacing w:after="0" w:line="216" w:lineRule="auto"/>
              <w:rPr>
                <w:rFonts w:ascii="Times New Roman" w:hAnsi="Times New Roman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Адрас банка: </w:t>
            </w:r>
            <w:smartTag w:uri="urn:schemas-microsoft-com:office:smarttags" w:element="metricconverter">
              <w:smartTagPr>
                <w:attr w:name="ProductID" w:val="230023, г"/>
              </w:smartTagPr>
              <w:r w:rsidRPr="00AA2023">
                <w:rPr>
                  <w:rFonts w:ascii="Times New Roman" w:hAnsi="Times New Roman"/>
                  <w:color w:val="000000"/>
                  <w:sz w:val="16"/>
                  <w:szCs w:val="16"/>
                </w:rPr>
                <w:t>230023, г</w:t>
              </w:r>
            </w:smartTag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. Гродна, вул. 1-га Мая, 2/2</w:t>
            </w:r>
          </w:p>
        </w:tc>
        <w:tc>
          <w:tcPr>
            <w:tcW w:w="4500" w:type="dxa"/>
          </w:tcPr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Белорусский государственный концерн по нефти и химии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A2023">
              <w:rPr>
                <w:rFonts w:ascii="Times New Roman" w:hAnsi="Times New Roman"/>
                <w:sz w:val="18"/>
                <w:szCs w:val="18"/>
              </w:rPr>
              <w:t>Республиканское унитарное предприятие</w:t>
            </w:r>
          </w:p>
          <w:p w:rsidR="0014411D" w:rsidRPr="00AA2023" w:rsidRDefault="0014411D" w:rsidP="00AA2023">
            <w:pPr>
              <w:spacing w:after="8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A2023">
              <w:rPr>
                <w:rFonts w:ascii="Times New Roman" w:hAnsi="Times New Roman"/>
                <w:sz w:val="18"/>
                <w:szCs w:val="18"/>
              </w:rPr>
              <w:t>“Производственное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Республиканское дочернее унитарное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предприятие по обеспечению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нефтепродуктами “Белоруснефть-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8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2023">
              <w:rPr>
                <w:rFonts w:ascii="Times New Roman" w:hAnsi="Times New Roman"/>
                <w:b/>
                <w:sz w:val="20"/>
                <w:szCs w:val="20"/>
              </w:rPr>
              <w:t>Гроднооблнефтепродукт”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 xml:space="preserve">ул. Дзержинского, 96, </w:t>
            </w:r>
            <w:smartTag w:uri="urn:schemas-microsoft-com:office:smarttags" w:element="metricconverter">
              <w:smartTagPr>
                <w:attr w:name="ProductID" w:val="230005, г"/>
              </w:smartTagPr>
              <w:r w:rsidRPr="00AA2023">
                <w:rPr>
                  <w:rFonts w:ascii="Times New Roman" w:hAnsi="Times New Roman"/>
                  <w:sz w:val="16"/>
                  <w:szCs w:val="16"/>
                </w:rPr>
                <w:t>230005, г</w:t>
              </w:r>
            </w:smartTag>
            <w:r w:rsidRPr="00AA2023">
              <w:rPr>
                <w:rFonts w:ascii="Times New Roman" w:hAnsi="Times New Roman"/>
                <w:sz w:val="16"/>
                <w:szCs w:val="16"/>
              </w:rPr>
              <w:t>. Гродно,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Республика Беларусь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Тел.: +375 152 45 27 03, телетайп 194237 “НЕФТЬ”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Факс: +375 152 41 24 81</w:t>
            </w:r>
          </w:p>
          <w:p w:rsidR="0014411D" w:rsidRPr="00AA2023" w:rsidRDefault="0014411D" w:rsidP="00AA2023">
            <w:pPr>
              <w:spacing w:after="8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Эл. почта: grodnoonp@beloil.by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УНП 590661544, ОКПО 292430544000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IBAN BY21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BPSB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30121111350539330000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>в Региональной Дирекции № 400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 xml:space="preserve">ОАО “БПС-Сбербанк”, 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BIC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SWIFT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BPSBBY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14411D" w:rsidRPr="00AA2023" w:rsidRDefault="0014411D" w:rsidP="00AA2023">
            <w:pPr>
              <w:spacing w:after="0" w:line="216" w:lineRule="auto"/>
              <w:rPr>
                <w:rFonts w:ascii="Times New Roman" w:hAnsi="Times New Roman"/>
              </w:rPr>
            </w:pPr>
            <w:r w:rsidRPr="00AA2023">
              <w:rPr>
                <w:rFonts w:ascii="Times New Roman" w:hAnsi="Times New Roman"/>
                <w:sz w:val="16"/>
                <w:szCs w:val="16"/>
              </w:rPr>
              <w:t xml:space="preserve">Адрес банка: </w:t>
            </w:r>
            <w:smartTag w:uri="urn:schemas-microsoft-com:office:smarttags" w:element="metricconverter">
              <w:smartTagPr>
                <w:attr w:name="ProductID" w:val="230023, г"/>
              </w:smartTagPr>
              <w:r w:rsidRPr="00AA2023">
                <w:rPr>
                  <w:rFonts w:ascii="Times New Roman" w:hAnsi="Times New Roman"/>
                  <w:sz w:val="16"/>
                  <w:szCs w:val="16"/>
                </w:rPr>
                <w:t>230023, г</w:t>
              </w:r>
            </w:smartTag>
            <w:r w:rsidRPr="00AA2023">
              <w:rPr>
                <w:rFonts w:ascii="Times New Roman" w:hAnsi="Times New Roman"/>
                <w:sz w:val="16"/>
                <w:szCs w:val="16"/>
              </w:rPr>
              <w:t>. Гродно, ул. 1-го Мая, 2/2</w:t>
            </w:r>
          </w:p>
        </w:tc>
      </w:tr>
      <w:tr w:rsidR="0014411D" w:rsidRPr="00AA2023" w:rsidTr="00AA2023">
        <w:tc>
          <w:tcPr>
            <w:tcW w:w="1118" w:type="dxa"/>
          </w:tcPr>
          <w:p w:rsidR="0014411D" w:rsidRPr="00AA2023" w:rsidRDefault="0014411D" w:rsidP="00AA2023">
            <w:pPr>
              <w:spacing w:after="0" w:line="240" w:lineRule="auto"/>
            </w:pPr>
          </w:p>
        </w:tc>
        <w:tc>
          <w:tcPr>
            <w:tcW w:w="5120" w:type="dxa"/>
          </w:tcPr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 №__________________________</w:t>
            </w:r>
          </w:p>
          <w:p w:rsidR="0014411D" w:rsidRPr="00AA2023" w:rsidRDefault="0014411D" w:rsidP="00AA202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2023">
              <w:rPr>
                <w:rFonts w:ascii="Times New Roman" w:hAnsi="Times New Roman"/>
                <w:color w:val="000000"/>
                <w:sz w:val="16"/>
                <w:szCs w:val="16"/>
              </w:rPr>
              <w:t>На №__________________ад__________________________</w:t>
            </w:r>
          </w:p>
        </w:tc>
        <w:tc>
          <w:tcPr>
            <w:tcW w:w="4500" w:type="dxa"/>
          </w:tcPr>
          <w:p w:rsidR="0014411D" w:rsidRPr="00AA2023" w:rsidRDefault="0014411D" w:rsidP="00AA2023">
            <w:pPr>
              <w:spacing w:after="0" w:line="240" w:lineRule="auto"/>
            </w:pPr>
          </w:p>
        </w:tc>
      </w:tr>
    </w:tbl>
    <w:p w:rsidR="0014411D" w:rsidRDefault="0014411D" w:rsidP="00C15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4B4">
        <w:rPr>
          <w:rFonts w:ascii="Times New Roman" w:hAnsi="Times New Roman"/>
          <w:sz w:val="28"/>
          <w:szCs w:val="28"/>
          <w:lang w:eastAsia="ru-RU"/>
        </w:rPr>
        <w:t xml:space="preserve">РУП «Белоруснефть-Гроднооблнефтепродукт» 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сообщает </w:t>
      </w:r>
      <w:r w:rsidRPr="00C154B4">
        <w:rPr>
          <w:rFonts w:ascii="Times New Roman" w:hAnsi="Times New Roman"/>
          <w:sz w:val="28"/>
          <w:szCs w:val="28"/>
          <w:lang w:eastAsia="ru-RU"/>
        </w:rPr>
        <w:t>о сдаче в аренду:</w:t>
      </w:r>
    </w:p>
    <w:p w:rsidR="0014411D" w:rsidRPr="00234213" w:rsidRDefault="0014411D" w:rsidP="00234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3421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лощадки стоянки автотранспорта площадью 2277,0 кв.м.</w:t>
      </w:r>
      <w:r w:rsidRPr="0023421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расположенной по адресу: Гродненская обл., Зельвенский р-н, г.п. Зельва, ул.Шоссейная, д.1,</w:t>
      </w:r>
      <w:r w:rsidRPr="00234213">
        <w:rPr>
          <w:rFonts w:ascii="Times New Roman" w:hAnsi="Times New Roman"/>
          <w:sz w:val="28"/>
          <w:szCs w:val="28"/>
          <w:lang w:eastAsia="ru-RU"/>
        </w:rPr>
        <w:t xml:space="preserve">  с установлением арендной платы, предусмотренной пунктом 12 Положения о порядке определения размера арендной платы при сдаче в аренду капитальных строений (зданий, сооружений), </w:t>
      </w:r>
      <w:r>
        <w:rPr>
          <w:rFonts w:ascii="Times New Roman" w:hAnsi="Times New Roman"/>
          <w:sz w:val="28"/>
          <w:szCs w:val="28"/>
          <w:lang w:eastAsia="ru-RU"/>
        </w:rPr>
        <w:t>изолированных помещений, машино</w:t>
      </w:r>
      <w:r w:rsidRPr="00234213">
        <w:rPr>
          <w:rFonts w:ascii="Times New Roman" w:hAnsi="Times New Roman"/>
          <w:sz w:val="28"/>
          <w:szCs w:val="28"/>
          <w:lang w:eastAsia="ru-RU"/>
        </w:rPr>
        <w:t>мест, их частей, утвержденного Указом от 29.03.2012 года  №150</w:t>
      </w:r>
      <w:r w:rsidRPr="00C154B4">
        <w:rPr>
          <w:rFonts w:ascii="Times New Roman" w:hAnsi="Times New Roman"/>
          <w:sz w:val="28"/>
          <w:szCs w:val="28"/>
          <w:lang w:eastAsia="ru-RU"/>
        </w:rPr>
        <w:t>(в редакции Указа от 15.11.2016 №421)</w:t>
      </w:r>
      <w:r w:rsidRPr="00234213">
        <w:rPr>
          <w:rFonts w:ascii="Times New Roman" w:hAnsi="Times New Roman"/>
          <w:sz w:val="28"/>
          <w:szCs w:val="28"/>
          <w:lang w:eastAsia="ru-RU"/>
        </w:rPr>
        <w:t>,  в размере 22 б</w:t>
      </w:r>
      <w:r>
        <w:rPr>
          <w:rFonts w:ascii="Times New Roman" w:hAnsi="Times New Roman"/>
          <w:sz w:val="28"/>
          <w:szCs w:val="28"/>
          <w:lang w:eastAsia="ru-RU"/>
        </w:rPr>
        <w:t>азовых арендных величин в месяц.</w:t>
      </w:r>
    </w:p>
    <w:sectPr w:rsidR="0014411D" w:rsidRPr="00234213" w:rsidSect="00C154B4">
      <w:type w:val="continuous"/>
      <w:pgSz w:w="11906" w:h="16838" w:code="9"/>
      <w:pgMar w:top="39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22"/>
    <w:rsid w:val="0014411D"/>
    <w:rsid w:val="001C6CDE"/>
    <w:rsid w:val="00234213"/>
    <w:rsid w:val="003D1766"/>
    <w:rsid w:val="00407CBA"/>
    <w:rsid w:val="004318D0"/>
    <w:rsid w:val="004717AF"/>
    <w:rsid w:val="005515CD"/>
    <w:rsid w:val="005F343C"/>
    <w:rsid w:val="00771CCF"/>
    <w:rsid w:val="007B34FB"/>
    <w:rsid w:val="00805718"/>
    <w:rsid w:val="008D0E43"/>
    <w:rsid w:val="00990DDA"/>
    <w:rsid w:val="00A16361"/>
    <w:rsid w:val="00A432DC"/>
    <w:rsid w:val="00AA2023"/>
    <w:rsid w:val="00C154B4"/>
    <w:rsid w:val="00C90469"/>
    <w:rsid w:val="00E01105"/>
    <w:rsid w:val="00E80CC3"/>
    <w:rsid w:val="00EC35A9"/>
    <w:rsid w:val="00ED4ABA"/>
    <w:rsid w:val="00F72637"/>
    <w:rsid w:val="00F75BF5"/>
    <w:rsid w:val="00F91122"/>
    <w:rsid w:val="00FD4E81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D0E4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0E43"/>
    <w:rPr>
      <w:rFonts w:eastAsia="Times New Roman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3D1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17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Виталий Иванович</dc:creator>
  <cp:keywords/>
  <dc:description/>
  <cp:lastModifiedBy>m.marchenko</cp:lastModifiedBy>
  <cp:revision>2</cp:revision>
  <cp:lastPrinted>2017-09-27T12:31:00Z</cp:lastPrinted>
  <dcterms:created xsi:type="dcterms:W3CDTF">2017-10-06T13:07:00Z</dcterms:created>
  <dcterms:modified xsi:type="dcterms:W3CDTF">2017-10-06T13:07:00Z</dcterms:modified>
</cp:coreProperties>
</file>